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云南农业职业技术学院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年单独招生农林牧渔类考试大纲</w:t>
      </w:r>
    </w:p>
    <w:tbl>
      <w:tblPr>
        <w:tblStyle w:val="5"/>
        <w:tblW w:w="918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考生类别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：普通</w:t>
            </w:r>
            <w:r>
              <w:rPr>
                <w:rFonts w:ascii="仿宋_GB2312" w:eastAsia="仿宋_GB2312"/>
                <w:sz w:val="28"/>
                <w:szCs w:val="28"/>
              </w:rPr>
              <w:t>高中应（往）届毕业生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（农林牧渔类）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18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参加测试的专业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畜牧兽医、宠物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养护与驯导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、宠物医疗技术作物生产与经营管理、中草药栽培与加工技术、水产养殖技术、烟草栽培与加工技术、园艺技术、园林技术、园林工程技术、休闲农业经营与管理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林业技术、宠物医疗技术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186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考核方式</w:t>
            </w:r>
            <w:r>
              <w:rPr>
                <w:rFonts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职业素质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（80分）+专业适应性测试（120分）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7" w:hRule="atLeast"/>
        </w:trPr>
        <w:tc>
          <w:tcPr>
            <w:tcW w:w="9186" w:type="dxa"/>
          </w:tcPr>
          <w:p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测试大纲（要点）：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职业素质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（80分）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测试内容：文化素养、逻辑思维、社会综合素质能力等；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测试目的：测试参考学生应具备、应知、应会的基本品质和分析问题、解决问题的能力；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测试形式：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在线答题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，试题随机组合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专业适应性测试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（120分）</w:t>
            </w: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考试范围：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现代农业的主要特征、发展趋势，农业生产的基本要素等。</w:t>
            </w: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职业性质及工作范围、工作环境。</w:t>
            </w: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专业需要具备的职业道德、职业意识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职业素养的认识。</w:t>
            </w:r>
          </w:p>
          <w:p>
            <w:pPr>
              <w:numPr>
                <w:numId w:val="0"/>
              </w:numPr>
              <w:spacing w:line="560" w:lineRule="exact"/>
              <w:ind w:leftChars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测试形式：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在线答题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，试题随机组合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spacing w:line="480" w:lineRule="atLeast"/>
              <w:ind w:left="61" w:leftChars="29" w:right="60"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480" w:lineRule="atLeast"/>
        <w:ind w:left="61" w:leftChars="29" w:right="60" w:firstLine="480" w:firstLineChars="200"/>
      </w:pPr>
      <w:r>
        <w:rPr>
          <w:rFonts w:hint="eastAsia" w:ascii="宋体" w:hAnsi="宋体" w:cs="宋体"/>
          <w:b/>
          <w:bCs/>
          <w:kern w:val="0"/>
          <w:sz w:val="24"/>
        </w:rPr>
        <w:t>参考资料：</w:t>
      </w:r>
      <w:r>
        <w:rPr>
          <w:rFonts w:ascii="宋体" w:hAnsi="宋体" w:cs="宋体"/>
          <w:kern w:val="0"/>
          <w:sz w:val="24"/>
        </w:rPr>
        <w:t>普通高中课程《通用技术》</w:t>
      </w:r>
      <w:r>
        <w:rPr>
          <w:rFonts w:hint="eastAsia" w:ascii="宋体" w:hAnsi="宋体" w:cs="宋体"/>
          <w:kern w:val="0"/>
          <w:sz w:val="24"/>
        </w:rPr>
        <w:t>。</w:t>
      </w:r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6257C"/>
    <w:multiLevelType w:val="multilevel"/>
    <w:tmpl w:val="06B6257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3A7CA6"/>
    <w:multiLevelType w:val="singleLevel"/>
    <w:tmpl w:val="123A7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28"/>
    <w:rsid w:val="00007729"/>
    <w:rsid w:val="001513BD"/>
    <w:rsid w:val="00181A28"/>
    <w:rsid w:val="001A2B6D"/>
    <w:rsid w:val="001A7F80"/>
    <w:rsid w:val="001C5E37"/>
    <w:rsid w:val="001E5EF0"/>
    <w:rsid w:val="00223D89"/>
    <w:rsid w:val="00286DB6"/>
    <w:rsid w:val="00286FFF"/>
    <w:rsid w:val="00296A4D"/>
    <w:rsid w:val="00314B08"/>
    <w:rsid w:val="00352744"/>
    <w:rsid w:val="003B4704"/>
    <w:rsid w:val="00451105"/>
    <w:rsid w:val="0046432D"/>
    <w:rsid w:val="005F2F03"/>
    <w:rsid w:val="0063156D"/>
    <w:rsid w:val="00643A39"/>
    <w:rsid w:val="00664448"/>
    <w:rsid w:val="006D3D4B"/>
    <w:rsid w:val="006E0050"/>
    <w:rsid w:val="00743E41"/>
    <w:rsid w:val="007B3496"/>
    <w:rsid w:val="00916019"/>
    <w:rsid w:val="00916B83"/>
    <w:rsid w:val="009613C9"/>
    <w:rsid w:val="009D7153"/>
    <w:rsid w:val="009F6425"/>
    <w:rsid w:val="00A2319D"/>
    <w:rsid w:val="00A67611"/>
    <w:rsid w:val="00B8518A"/>
    <w:rsid w:val="00BA34AA"/>
    <w:rsid w:val="00BB5C8B"/>
    <w:rsid w:val="00C66C09"/>
    <w:rsid w:val="00CA45AA"/>
    <w:rsid w:val="00CB1A93"/>
    <w:rsid w:val="00D31109"/>
    <w:rsid w:val="00D81B20"/>
    <w:rsid w:val="00E36B6E"/>
    <w:rsid w:val="00E85282"/>
    <w:rsid w:val="00E86303"/>
    <w:rsid w:val="00F804FD"/>
    <w:rsid w:val="00FF16E8"/>
    <w:rsid w:val="044448E2"/>
    <w:rsid w:val="06520954"/>
    <w:rsid w:val="1A685D5F"/>
    <w:rsid w:val="24211873"/>
    <w:rsid w:val="31AF6445"/>
    <w:rsid w:val="32F15B83"/>
    <w:rsid w:val="486B48E4"/>
    <w:rsid w:val="5402314F"/>
    <w:rsid w:val="5CC67464"/>
    <w:rsid w:val="60EE04F4"/>
    <w:rsid w:val="6B7C30B3"/>
    <w:rsid w:val="7E02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78</Words>
  <Characters>449</Characters>
  <Lines>3</Lines>
  <Paragraphs>1</Paragraphs>
  <TotalTime>1</TotalTime>
  <ScaleCrop>false</ScaleCrop>
  <LinksUpToDate>false</LinksUpToDate>
  <CharactersWithSpaces>526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2017-12-07T07:26:00Z</dcterms:created>
  <dc:creator>一得</dc:creator>
  <cp:lastModifiedBy>W.</cp:lastModifiedBy>
  <dcterms:modified xsi:type="dcterms:W3CDTF">2022-03-14T04:12:15Z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4BBAB040E89C4E8091E28A029E848CBB</vt:lpwstr>
  </property>
</Properties>
</file>